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7EB189" w14:textId="1676ED81" w:rsidR="00C47C8C" w:rsidRPr="00282539" w:rsidRDefault="00CB3813" w:rsidP="00442D22">
      <w:pPr>
        <w:spacing w:after="0" w:line="240" w:lineRule="auto"/>
        <w:outlineLvl w:val="1"/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  <w:t xml:space="preserve">Sample </w:t>
      </w:r>
      <w:r w:rsidR="00DA1F16" w:rsidRPr="00282539"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  <w:t xml:space="preserve">Email to </w:t>
      </w:r>
      <w:r w:rsidRPr="00282539"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  <w:t>Personalize</w:t>
      </w:r>
      <w:r w:rsidR="00DA1F16" w:rsidRPr="00282539"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  <w:t xml:space="preserve"> and Use</w:t>
      </w:r>
    </w:p>
    <w:p w14:paraId="00402995" w14:textId="77777777" w:rsidR="00C47C8C" w:rsidRPr="00282539" w:rsidRDefault="00C47C8C" w:rsidP="00BF2E20">
      <w:pPr>
        <w:spacing w:after="0" w:line="240" w:lineRule="auto"/>
        <w:outlineLvl w:val="1"/>
        <w:rPr>
          <w:rFonts w:ascii="News Gothic MT" w:eastAsia="Times New Roman" w:hAnsi="News Gothic MT" w:cs="Times New Roman"/>
          <w:b/>
          <w:bCs/>
          <w:kern w:val="0"/>
          <w:sz w:val="22"/>
          <w:szCs w:val="22"/>
          <w14:ligatures w14:val="none"/>
        </w:rPr>
      </w:pPr>
    </w:p>
    <w:p w14:paraId="386D9116" w14:textId="5DC3AE56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Date</w:t>
      </w:r>
    </w:p>
    <w:p w14:paraId="32049303" w14:textId="6311F60C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5E63DB4C" w14:textId="3BEEC592" w:rsidR="00DA1F16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 xml:space="preserve">Subject: </w:t>
      </w:r>
      <w:r w:rsidR="005C769D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I oppose the Golden Pacific Powerlink</w:t>
      </w:r>
    </w:p>
    <w:p w14:paraId="1AED7878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37E0D870" w14:textId="4E776712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 xml:space="preserve">Dear </w:t>
      </w:r>
      <w:r w:rsidR="00671B4D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(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Official Name</w:t>
      </w:r>
      <w:r w:rsidR="00671B4D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)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,</w:t>
      </w:r>
    </w:p>
    <w:p w14:paraId="013B5152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47DC14C2" w14:textId="487D7ECB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 xml:space="preserve">I am writing to express my </w:t>
      </w:r>
      <w:r w:rsidR="00AA58DC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strong opposition </w:t>
      </w:r>
      <w:r w:rsidR="00097EAB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 xml:space="preserve">regarding 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the proposed Golden Pacific Powerlink and its potential route through Anza-Borrego Desert State Park and surroundin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g </w:t>
      </w:r>
      <w:r w:rsidR="00956880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irreplaceable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historic la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ndscapes.</w:t>
      </w:r>
    </w:p>
    <w:p w14:paraId="0BB22929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611528AC" w14:textId="31B44641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Anza-Borrego Desert State Park is one of California’s greatest public treasures. As the state’s largest state park, it protects extraordinary desert wilderness, wildlife habitat, dark skies, Indigenous cultural sites, </w:t>
      </w:r>
      <w:r w:rsidR="003F2755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recreational </w:t>
      </w:r>
      <w:r w:rsidR="00E9095F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opportunities,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scenic vistas, fossil resources, and historic landscapes that belong to all Californians.</w:t>
      </w:r>
    </w:p>
    <w:p w14:paraId="259FFB52" w14:textId="5D1D7DA4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03C6324B" w14:textId="4A7D80BF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I am especially concerned about the potential impacts to important historic and cultural resources in the region, including the Warner</w:t>
      </w:r>
      <w:r w:rsidR="00BC5468" w:rsidRPr="00282539">
        <w:rPr>
          <w:rFonts w:ascii="News Gothic MT" w:hAnsi="News Gothic MT" w:cs="Times New Roman"/>
          <w:color w:val="000000" w:themeColor="text1"/>
          <w:sz w:val="22"/>
          <w:szCs w:val="22"/>
        </w:rPr>
        <w:t>–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Carrillo Ranch House, </w:t>
      </w:r>
      <w:r w:rsidR="00E9095F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which is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a National Historic Landmark</w:t>
      </w:r>
      <w:r w:rsidR="00E9095F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;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 Eagle Rock</w:t>
      </w:r>
      <w:r w:rsidR="00E9095F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;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 historic travel corridors</w:t>
      </w:r>
      <w:r w:rsidR="002C786B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;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 and other </w:t>
      </w:r>
      <w:r w:rsidR="00317383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priceless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cultural landscapes tied to the history of Indigenous peoples, ranching, settlement, and early transportation throughout Southern California’s desert region.</w:t>
      </w:r>
    </w:p>
    <w:p w14:paraId="4C6CE072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6584189F" w14:textId="796222C1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The introduction of industrial-scale transmission infrastructure—incl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uding </w:t>
      </w:r>
      <w:r w:rsidR="0099111E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prominent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towers, access 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roads, staging areas, and long-term utility corridors—</w:t>
      </w:r>
      <w:r w:rsidR="0041056D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would</w:t>
      </w: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 xml:space="preserve"> permanently damage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the scenic, cultural, and historic integrity </w:t>
      </w:r>
      <w:r w:rsidR="006D34B5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and natural beauty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of this protected landscape.</w:t>
      </w:r>
    </w:p>
    <w:p w14:paraId="1181EDBC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17B18081" w14:textId="5F284E77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I am also </w:t>
      </w:r>
      <w:r w:rsidR="000D4EA9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troubled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that major transmission corridors often lead to additional industrial development across </w:t>
      </w:r>
      <w:r w:rsidR="0082678B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adjacent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desert lands. Past projects have demonstrated how one transmission line can fundamentally </w:t>
      </w:r>
      <w:r w:rsidR="00B636E9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and detrimentally </w:t>
      </w: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transform an entire region over time.</w:t>
      </w:r>
    </w:p>
    <w:p w14:paraId="5C1C9C3F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0F9B8831" w14:textId="77777777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I respectfully ask that you:</w:t>
      </w:r>
    </w:p>
    <w:p w14:paraId="5211577E" w14:textId="7BD918CB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5CC48389" w14:textId="77777777" w:rsidR="005476DC" w:rsidRPr="00282539" w:rsidRDefault="00CB3813" w:rsidP="00BF2E20">
      <w:pPr>
        <w:pStyle w:val="ListParagraph"/>
        <w:numPr>
          <w:ilvl w:val="0"/>
          <w:numId w:val="2"/>
        </w:num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Oppose any route crossing Anza-Borrego Desert State Park or impacting significant historic and cultural resources</w:t>
      </w:r>
      <w:r w:rsidR="00030B3F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, like the Warner</w:t>
      </w:r>
      <w:r w:rsidR="00BC5468" w:rsidRPr="00282539">
        <w:rPr>
          <w:rFonts w:ascii="News Gothic MT" w:hAnsi="News Gothic MT" w:cs="Times New Roman"/>
          <w:color w:val="000000" w:themeColor="text1"/>
          <w:sz w:val="22"/>
          <w:szCs w:val="22"/>
        </w:rPr>
        <w:t>–</w:t>
      </w:r>
      <w:r w:rsidR="00030B3F"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Carrillo Ranch House</w:t>
      </w:r>
    </w:p>
    <w:p w14:paraId="4FD5B2B9" w14:textId="77777777" w:rsidR="005476DC" w:rsidRPr="00282539" w:rsidRDefault="00CB3813" w:rsidP="00BF2E20">
      <w:pPr>
        <w:pStyle w:val="ListParagraph"/>
        <w:numPr>
          <w:ilvl w:val="0"/>
          <w:numId w:val="2"/>
        </w:num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Support full review of alternatives that avoid protected public lands and sensitive historic landscapes</w:t>
      </w:r>
    </w:p>
    <w:p w14:paraId="42DEA3DB" w14:textId="77777777" w:rsidR="005476DC" w:rsidRPr="00282539" w:rsidRDefault="00CB3813" w:rsidP="00BF2E20">
      <w:pPr>
        <w:pStyle w:val="ListParagraph"/>
        <w:numPr>
          <w:ilvl w:val="0"/>
          <w:numId w:val="2"/>
        </w:num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Ensure transparency and meaningful public participation throughout the review process</w:t>
      </w:r>
    </w:p>
    <w:p w14:paraId="3CE703FD" w14:textId="47A13B29" w:rsidR="005476DC" w:rsidRPr="00282539" w:rsidRDefault="003D4915" w:rsidP="00BF2E20">
      <w:pPr>
        <w:pStyle w:val="ListParagraph"/>
        <w:numPr>
          <w:ilvl w:val="0"/>
          <w:numId w:val="2"/>
        </w:numPr>
        <w:spacing w:after="0" w:line="240" w:lineRule="auto"/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 xml:space="preserve">Include </w:t>
      </w:r>
      <w:r w:rsidR="00CB3813" w:rsidRPr="00282539">
        <w:rPr>
          <w:rFonts w:ascii="News Gothic MT" w:eastAsia="Times New Roman" w:hAnsi="News Gothic MT" w:cs="Times New Roman"/>
          <w:color w:val="000000" w:themeColor="text1"/>
          <w:kern w:val="0"/>
          <w:sz w:val="22"/>
          <w:szCs w:val="22"/>
          <w14:ligatures w14:val="none"/>
        </w:rPr>
        <w:t>Tribal consultation and protection of cultural resources</w:t>
      </w:r>
    </w:p>
    <w:p w14:paraId="6D0D7768" w14:textId="7240D98E" w:rsidR="00C47C8C" w:rsidRPr="00282539" w:rsidRDefault="00CB3813" w:rsidP="00BF2E20">
      <w:pPr>
        <w:pStyle w:val="ListParagraph"/>
        <w:numPr>
          <w:ilvl w:val="0"/>
          <w:numId w:val="2"/>
        </w:num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Help preserve the long-term ecological, scenic, historic, and economic value of this irreplaceable region</w:t>
      </w:r>
    </w:p>
    <w:p w14:paraId="1EDD7BFB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79F70066" w14:textId="77777777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California can meet its energy goals without sacrificing one of its most extraordinary landscapes and heritage areas.</w:t>
      </w:r>
    </w:p>
    <w:p w14:paraId="1C779B6D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13D73CE6" w14:textId="77777777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Thank you for your time and consideration.</w:t>
      </w:r>
    </w:p>
    <w:p w14:paraId="5F7474DE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4347EFFD" w14:textId="77777777" w:rsidR="00C47C8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Sincerely,</w:t>
      </w:r>
    </w:p>
    <w:p w14:paraId="1F365FAB" w14:textId="77777777" w:rsidR="00C47C8C" w:rsidRPr="00282539" w:rsidRDefault="00C47C8C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</w:p>
    <w:p w14:paraId="39CE8BBC" w14:textId="31981CFF" w:rsidR="005476DC" w:rsidRPr="00282539" w:rsidRDefault="00CB3813" w:rsidP="00BF2E20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Your Name</w:t>
      </w:r>
    </w:p>
    <w:p w14:paraId="48BC94ED" w14:textId="580E8B68" w:rsidR="00BF2E20" w:rsidRPr="00BF2E20" w:rsidRDefault="00CB3813" w:rsidP="008964DD">
      <w:pPr>
        <w:spacing w:after="0" w:line="240" w:lineRule="auto"/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</w:pPr>
      <w:r w:rsidRPr="00282539">
        <w:rPr>
          <w:rFonts w:ascii="News Gothic MT" w:eastAsia="Times New Roman" w:hAnsi="News Gothic MT" w:cs="Times New Roman"/>
          <w:kern w:val="0"/>
          <w:sz w:val="22"/>
          <w:szCs w:val="22"/>
          <w14:ligatures w14:val="none"/>
        </w:rPr>
        <w:t>City, State</w:t>
      </w:r>
    </w:p>
    <w:sectPr w:rsidR="00BF2E20" w:rsidRPr="00BF2E20" w:rsidSect="00C47C8C"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AF36B66"/>
    <w:multiLevelType w:val="hybridMultilevel"/>
    <w:tmpl w:val="D15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D79"/>
    <w:multiLevelType w:val="hybridMultilevel"/>
    <w:tmpl w:val="5BCC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90275">
    <w:abstractNumId w:val="1"/>
  </w:num>
  <w:num w:numId="2" w16cid:durableId="6127135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13"/>
    <w:rsid w:val="000009F6"/>
    <w:rsid w:val="00010698"/>
    <w:rsid w:val="000108FA"/>
    <w:rsid w:val="00011B19"/>
    <w:rsid w:val="00020993"/>
    <w:rsid w:val="00030B3F"/>
    <w:rsid w:val="00033050"/>
    <w:rsid w:val="00042C6B"/>
    <w:rsid w:val="00056466"/>
    <w:rsid w:val="000769A3"/>
    <w:rsid w:val="0008241B"/>
    <w:rsid w:val="00092A7E"/>
    <w:rsid w:val="00097EAB"/>
    <w:rsid w:val="000A5FAF"/>
    <w:rsid w:val="000B15BD"/>
    <w:rsid w:val="000D4EA9"/>
    <w:rsid w:val="00110267"/>
    <w:rsid w:val="0012283C"/>
    <w:rsid w:val="00126B60"/>
    <w:rsid w:val="00126F57"/>
    <w:rsid w:val="00141A91"/>
    <w:rsid w:val="00151385"/>
    <w:rsid w:val="00156940"/>
    <w:rsid w:val="001711E0"/>
    <w:rsid w:val="00191DBC"/>
    <w:rsid w:val="00195C7C"/>
    <w:rsid w:val="001B6DE0"/>
    <w:rsid w:val="001D5FA6"/>
    <w:rsid w:val="001E5A42"/>
    <w:rsid w:val="001E7356"/>
    <w:rsid w:val="001F48D7"/>
    <w:rsid w:val="00200BB1"/>
    <w:rsid w:val="00207467"/>
    <w:rsid w:val="0021079C"/>
    <w:rsid w:val="00225598"/>
    <w:rsid w:val="00244F5F"/>
    <w:rsid w:val="00282539"/>
    <w:rsid w:val="00285954"/>
    <w:rsid w:val="00287BBC"/>
    <w:rsid w:val="002915F1"/>
    <w:rsid w:val="002939C4"/>
    <w:rsid w:val="002B24D0"/>
    <w:rsid w:val="002C786B"/>
    <w:rsid w:val="002D2A99"/>
    <w:rsid w:val="002D576C"/>
    <w:rsid w:val="002E0DB9"/>
    <w:rsid w:val="002E56CD"/>
    <w:rsid w:val="00317383"/>
    <w:rsid w:val="0032236C"/>
    <w:rsid w:val="00344A98"/>
    <w:rsid w:val="00345313"/>
    <w:rsid w:val="00346103"/>
    <w:rsid w:val="00355D72"/>
    <w:rsid w:val="00361D57"/>
    <w:rsid w:val="003959F2"/>
    <w:rsid w:val="003B1E1F"/>
    <w:rsid w:val="003C40E7"/>
    <w:rsid w:val="003D1C09"/>
    <w:rsid w:val="003D4915"/>
    <w:rsid w:val="003D592F"/>
    <w:rsid w:val="003E273A"/>
    <w:rsid w:val="003F2755"/>
    <w:rsid w:val="003F3AA3"/>
    <w:rsid w:val="003F766C"/>
    <w:rsid w:val="00405371"/>
    <w:rsid w:val="0041056D"/>
    <w:rsid w:val="00415C1C"/>
    <w:rsid w:val="004244FC"/>
    <w:rsid w:val="00424774"/>
    <w:rsid w:val="00426B2C"/>
    <w:rsid w:val="00442D22"/>
    <w:rsid w:val="004606FD"/>
    <w:rsid w:val="00461586"/>
    <w:rsid w:val="00496FFF"/>
    <w:rsid w:val="004B417B"/>
    <w:rsid w:val="004B528D"/>
    <w:rsid w:val="004E02B1"/>
    <w:rsid w:val="004E6D74"/>
    <w:rsid w:val="00500CDC"/>
    <w:rsid w:val="0050553D"/>
    <w:rsid w:val="0051285F"/>
    <w:rsid w:val="00532DA9"/>
    <w:rsid w:val="00544B8A"/>
    <w:rsid w:val="005476DC"/>
    <w:rsid w:val="005604B3"/>
    <w:rsid w:val="00563FC1"/>
    <w:rsid w:val="00592DE3"/>
    <w:rsid w:val="005C769D"/>
    <w:rsid w:val="005D7294"/>
    <w:rsid w:val="005E3699"/>
    <w:rsid w:val="005F3014"/>
    <w:rsid w:val="00601603"/>
    <w:rsid w:val="0060249F"/>
    <w:rsid w:val="00605C70"/>
    <w:rsid w:val="0062558D"/>
    <w:rsid w:val="00626D77"/>
    <w:rsid w:val="00652C81"/>
    <w:rsid w:val="00664081"/>
    <w:rsid w:val="00671B4D"/>
    <w:rsid w:val="006A6694"/>
    <w:rsid w:val="006B3995"/>
    <w:rsid w:val="006B62A5"/>
    <w:rsid w:val="006C0D57"/>
    <w:rsid w:val="006D34B5"/>
    <w:rsid w:val="006E4F15"/>
    <w:rsid w:val="006F3CAC"/>
    <w:rsid w:val="0070196A"/>
    <w:rsid w:val="00720F7F"/>
    <w:rsid w:val="00721CC6"/>
    <w:rsid w:val="0072304A"/>
    <w:rsid w:val="0073276B"/>
    <w:rsid w:val="007332A7"/>
    <w:rsid w:val="0073632C"/>
    <w:rsid w:val="007432C2"/>
    <w:rsid w:val="0074435D"/>
    <w:rsid w:val="007605C3"/>
    <w:rsid w:val="00762923"/>
    <w:rsid w:val="00795283"/>
    <w:rsid w:val="007C0292"/>
    <w:rsid w:val="007D2E28"/>
    <w:rsid w:val="007F77EA"/>
    <w:rsid w:val="00800EF4"/>
    <w:rsid w:val="008155A2"/>
    <w:rsid w:val="00817D4B"/>
    <w:rsid w:val="0082678B"/>
    <w:rsid w:val="008371FB"/>
    <w:rsid w:val="00852BC9"/>
    <w:rsid w:val="008609DA"/>
    <w:rsid w:val="00860D00"/>
    <w:rsid w:val="008665C5"/>
    <w:rsid w:val="008749F2"/>
    <w:rsid w:val="008964DD"/>
    <w:rsid w:val="008C7A4D"/>
    <w:rsid w:val="008E4885"/>
    <w:rsid w:val="008E5F76"/>
    <w:rsid w:val="008F37B3"/>
    <w:rsid w:val="00912C01"/>
    <w:rsid w:val="00927295"/>
    <w:rsid w:val="009321F6"/>
    <w:rsid w:val="00944725"/>
    <w:rsid w:val="0094533C"/>
    <w:rsid w:val="00956161"/>
    <w:rsid w:val="00956880"/>
    <w:rsid w:val="009778A7"/>
    <w:rsid w:val="0099111E"/>
    <w:rsid w:val="009E0B2F"/>
    <w:rsid w:val="00A00076"/>
    <w:rsid w:val="00A11D9D"/>
    <w:rsid w:val="00A1300E"/>
    <w:rsid w:val="00A16E82"/>
    <w:rsid w:val="00A2075C"/>
    <w:rsid w:val="00A4449D"/>
    <w:rsid w:val="00A46015"/>
    <w:rsid w:val="00A80D68"/>
    <w:rsid w:val="00A82A50"/>
    <w:rsid w:val="00AA58DC"/>
    <w:rsid w:val="00AA6D38"/>
    <w:rsid w:val="00AD7C5F"/>
    <w:rsid w:val="00AE4CE3"/>
    <w:rsid w:val="00AE5C99"/>
    <w:rsid w:val="00AF1EEB"/>
    <w:rsid w:val="00B169C1"/>
    <w:rsid w:val="00B25E60"/>
    <w:rsid w:val="00B30E2C"/>
    <w:rsid w:val="00B41285"/>
    <w:rsid w:val="00B46530"/>
    <w:rsid w:val="00B5733A"/>
    <w:rsid w:val="00B611D6"/>
    <w:rsid w:val="00B636E9"/>
    <w:rsid w:val="00B81228"/>
    <w:rsid w:val="00B81896"/>
    <w:rsid w:val="00B96367"/>
    <w:rsid w:val="00BA04D1"/>
    <w:rsid w:val="00BA2A3A"/>
    <w:rsid w:val="00BB16BD"/>
    <w:rsid w:val="00BC2C9A"/>
    <w:rsid w:val="00BC3C2C"/>
    <w:rsid w:val="00BC5468"/>
    <w:rsid w:val="00BE40E1"/>
    <w:rsid w:val="00BF2E20"/>
    <w:rsid w:val="00C0719B"/>
    <w:rsid w:val="00C17C5D"/>
    <w:rsid w:val="00C20A9D"/>
    <w:rsid w:val="00C3008C"/>
    <w:rsid w:val="00C47C8C"/>
    <w:rsid w:val="00C85B4C"/>
    <w:rsid w:val="00CB3813"/>
    <w:rsid w:val="00CB4973"/>
    <w:rsid w:val="00CE7291"/>
    <w:rsid w:val="00CF3488"/>
    <w:rsid w:val="00CF5DD7"/>
    <w:rsid w:val="00D02F03"/>
    <w:rsid w:val="00D04609"/>
    <w:rsid w:val="00D24042"/>
    <w:rsid w:val="00D31FAC"/>
    <w:rsid w:val="00D360BB"/>
    <w:rsid w:val="00D449A3"/>
    <w:rsid w:val="00D75A7B"/>
    <w:rsid w:val="00DA1F16"/>
    <w:rsid w:val="00DB2687"/>
    <w:rsid w:val="00DB2760"/>
    <w:rsid w:val="00DB7C85"/>
    <w:rsid w:val="00DC6A6B"/>
    <w:rsid w:val="00DD6B8A"/>
    <w:rsid w:val="00DD7084"/>
    <w:rsid w:val="00DE14CB"/>
    <w:rsid w:val="00E30FF9"/>
    <w:rsid w:val="00E33146"/>
    <w:rsid w:val="00E45A68"/>
    <w:rsid w:val="00E9095F"/>
    <w:rsid w:val="00E95278"/>
    <w:rsid w:val="00EB1646"/>
    <w:rsid w:val="00ED3D42"/>
    <w:rsid w:val="00EF66F3"/>
    <w:rsid w:val="00F06681"/>
    <w:rsid w:val="00F44CF2"/>
    <w:rsid w:val="00F81CDD"/>
    <w:rsid w:val="00F82F06"/>
    <w:rsid w:val="00F977F3"/>
    <w:rsid w:val="00FB71EA"/>
    <w:rsid w:val="00FD023B"/>
    <w:rsid w:val="00FD1D84"/>
    <w:rsid w:val="00FD4503"/>
    <w:rsid w:val="00FE2FDE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D373"/>
  <w14:defaultImageDpi w14:val="32767"/>
  <w15:chartTrackingRefBased/>
  <w15:docId w15:val="{CC6F8BAC-1B2F-6843-ADA1-DB30D86F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00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60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Coons</dc:creator>
  <cp:keywords/>
  <dc:description/>
  <cp:lastModifiedBy>Sande Lollis</cp:lastModifiedBy>
  <cp:revision>4</cp:revision>
  <dcterms:created xsi:type="dcterms:W3CDTF">2026-06-18T17:00:00Z</dcterms:created>
  <dcterms:modified xsi:type="dcterms:W3CDTF">2026-06-22T14:52:00Z</dcterms:modified>
</cp:coreProperties>
</file>